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北京市用人（工）单位安排残疾人就业情况表</w:t>
      </w:r>
    </w:p>
    <w:bookmarkEnd w:id="0"/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jc w:val="center"/>
        <w:rPr>
          <w:rFonts w:eastAsia="仿宋_GB2312"/>
          <w:kern w:val="2"/>
        </w:rPr>
      </w:pPr>
      <w:r>
        <w:rPr>
          <w:rFonts w:eastAsia="仿宋_GB2312"/>
          <w:kern w:val="2"/>
        </w:rPr>
        <w:t>（申报年度：    年）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60" w:lineRule="exact"/>
        <w:rPr>
          <w:rFonts w:eastAsia="仿宋_GB2312"/>
          <w:kern w:val="2"/>
          <w:sz w:val="24"/>
          <w:szCs w:val="24"/>
        </w:rPr>
      </w:pPr>
      <w:r>
        <w:rPr>
          <w:rFonts w:eastAsia="仿宋_GB2312"/>
          <w:kern w:val="2"/>
          <w:sz w:val="24"/>
          <w:szCs w:val="24"/>
        </w:rPr>
        <w:t>单位盖章（公章）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37"/>
        <w:gridCol w:w="357"/>
        <w:gridCol w:w="1296"/>
        <w:gridCol w:w="886"/>
        <w:gridCol w:w="1309"/>
        <w:gridCol w:w="665"/>
        <w:gridCol w:w="1062"/>
        <w:gridCol w:w="911"/>
        <w:gridCol w:w="752"/>
        <w:gridCol w:w="707"/>
        <w:gridCol w:w="1437"/>
        <w:gridCol w:w="971"/>
        <w:gridCol w:w="1051"/>
        <w:gridCol w:w="1003"/>
        <w:gridCol w:w="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单位名称</w:t>
            </w:r>
          </w:p>
        </w:tc>
        <w:tc>
          <w:tcPr>
            <w:tcW w:w="21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纳税人识别号/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统一社会信用代码</w:t>
            </w:r>
          </w:p>
        </w:tc>
        <w:tc>
          <w:tcPr>
            <w:tcW w:w="343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通讯地址</w:t>
            </w:r>
          </w:p>
        </w:tc>
        <w:tc>
          <w:tcPr>
            <w:tcW w:w="372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125" w:rightChars="-39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所属行业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是否集中安置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残疾人就业单位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是□       否□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联系人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联系方式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序号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姓名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身份证号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残疾类别/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残疾性质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残疾人证号/残疾军人证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编号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残疾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等级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户籍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所在地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户籍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性质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文化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程度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名称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劳动合同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（服务协议）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起止时间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残疾人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联系方式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（手机）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劳务派遣用工填写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派遣单位纳税人识别号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派遣经营许可证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编号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派遣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用工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月份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00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（此页不够可另附）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申报</w:t>
            </w:r>
            <w:r>
              <w:rPr>
                <w:rFonts w:eastAsia="仿宋_GB2312"/>
                <w:snapToGrid/>
                <w:sz w:val="21"/>
                <w:szCs w:val="21"/>
              </w:rPr>
              <w:br w:type="textWrapping"/>
            </w:r>
            <w:r>
              <w:rPr>
                <w:rFonts w:eastAsia="仿宋_GB2312"/>
                <w:snapToGrid/>
                <w:sz w:val="21"/>
                <w:szCs w:val="21"/>
              </w:rPr>
              <w:t>声明</w:t>
            </w:r>
          </w:p>
        </w:tc>
        <w:tc>
          <w:tcPr>
            <w:tcW w:w="13111" w:type="dxa"/>
            <w:gridSpan w:val="1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 xml:space="preserve">本单位所申报的残疾人就业相关材料信息真实、准确并完整，与事实相符。  </w:t>
            </w:r>
          </w:p>
          <w:p>
            <w:pPr>
              <w:spacing w:line="400" w:lineRule="exact"/>
              <w:jc w:val="righ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经办人签名：                 年      月      日</w:t>
            </w:r>
          </w:p>
        </w:tc>
      </w:tr>
    </w:tbl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before="156" w:beforeLines="50" w:line="240" w:lineRule="exact"/>
        <w:ind w:firstLine="400" w:firstLineChars="200"/>
        <w:rPr>
          <w:rFonts w:eastAsia="仿宋_GB2312"/>
          <w:kern w:val="2"/>
          <w:sz w:val="20"/>
          <w:szCs w:val="21"/>
        </w:rPr>
      </w:pPr>
      <w:r>
        <w:rPr>
          <w:rFonts w:eastAsia="仿宋_GB2312"/>
          <w:kern w:val="2"/>
          <w:sz w:val="20"/>
          <w:szCs w:val="21"/>
        </w:rPr>
        <w:t>填表说明：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="400" w:firstLineChars="200"/>
        <w:rPr>
          <w:rFonts w:eastAsia="仿宋_GB2312"/>
          <w:kern w:val="2"/>
          <w:sz w:val="20"/>
          <w:szCs w:val="21"/>
        </w:rPr>
      </w:pPr>
      <w:r>
        <w:rPr>
          <w:rFonts w:eastAsia="仿宋_GB2312"/>
          <w:kern w:val="2"/>
          <w:sz w:val="20"/>
          <w:szCs w:val="21"/>
        </w:rPr>
        <w:t>1.“所属行业”：请填写本表背面《行业分类表》对应的代码；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="400" w:firstLineChars="200"/>
        <w:rPr>
          <w:rFonts w:eastAsia="仿宋_GB2312"/>
          <w:kern w:val="2"/>
          <w:sz w:val="20"/>
          <w:szCs w:val="21"/>
        </w:rPr>
      </w:pPr>
      <w:r>
        <w:rPr>
          <w:rFonts w:eastAsia="仿宋_GB2312"/>
          <w:kern w:val="2"/>
          <w:sz w:val="20"/>
          <w:szCs w:val="21"/>
        </w:rPr>
        <w:t>2.“集中安置残疾人就业单位”：安排残疾人就业人数占本单位在职职工总人数的25%（含）以上且多于10人的（含）；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="400" w:firstLineChars="200"/>
        <w:rPr>
          <w:rFonts w:eastAsia="仿宋_GB2312"/>
          <w:kern w:val="2"/>
          <w:sz w:val="20"/>
          <w:szCs w:val="21"/>
        </w:rPr>
      </w:pPr>
      <w:r>
        <w:rPr>
          <w:rFonts w:eastAsia="仿宋_GB2312"/>
          <w:kern w:val="2"/>
          <w:sz w:val="20"/>
          <w:szCs w:val="21"/>
        </w:rPr>
        <w:t>3.“残疾类别/性质”：持《中华人民共和国残疾人证》的请填写“视力残疾”、“听力残疾”、“言语残疾”、“肢体残疾”、“智力残疾”、“精神残疾”或“多重残疾”，持《中华人民共和国残疾军人证》的请填写“因公”、“因病”或“因战”；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="400" w:firstLineChars="200"/>
        <w:rPr>
          <w:rFonts w:eastAsia="仿宋_GB2312"/>
          <w:kern w:val="2"/>
          <w:sz w:val="20"/>
          <w:szCs w:val="21"/>
        </w:rPr>
      </w:pPr>
      <w:r>
        <w:rPr>
          <w:rFonts w:eastAsia="仿宋_GB2312"/>
          <w:kern w:val="2"/>
          <w:sz w:val="20"/>
          <w:szCs w:val="21"/>
        </w:rPr>
        <w:t>4.“户籍所在地”：请填写××省（市）××市（区/县）××区（街道/乡/镇）；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="400" w:firstLineChars="200"/>
        <w:rPr>
          <w:rFonts w:eastAsia="仿宋_GB2312"/>
          <w:kern w:val="2"/>
          <w:sz w:val="20"/>
          <w:szCs w:val="21"/>
        </w:rPr>
      </w:pPr>
      <w:r>
        <w:rPr>
          <w:rFonts w:eastAsia="仿宋_GB2312"/>
          <w:kern w:val="2"/>
          <w:sz w:val="20"/>
          <w:szCs w:val="21"/>
        </w:rPr>
        <w:t>5.“户籍性质”：请填写“本市城镇”、“本市农村”或“外省市”；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="400" w:firstLineChars="200"/>
        <w:rPr>
          <w:rFonts w:eastAsia="仿宋_GB2312"/>
          <w:kern w:val="2"/>
          <w:sz w:val="20"/>
          <w:szCs w:val="21"/>
        </w:rPr>
      </w:pPr>
      <w:r>
        <w:rPr>
          <w:rFonts w:eastAsia="仿宋_GB2312"/>
          <w:kern w:val="2"/>
          <w:sz w:val="20"/>
          <w:szCs w:val="21"/>
        </w:rPr>
        <w:t>6.“文化程度”：请填写“初中及以下”、“高中(中专、技校、职高)”、“大专(高职)”或“本科及以上”；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="400" w:firstLineChars="200"/>
        <w:rPr>
          <w:rFonts w:eastAsia="仿宋_GB2312"/>
          <w:kern w:val="2"/>
          <w:sz w:val="20"/>
          <w:szCs w:val="21"/>
        </w:rPr>
      </w:pPr>
      <w:r>
        <w:rPr>
          <w:rFonts w:eastAsia="仿宋_GB2312"/>
          <w:kern w:val="2"/>
          <w:sz w:val="20"/>
          <w:szCs w:val="21"/>
        </w:rPr>
        <w:t>7.“岗位名称”：请按照残疾人实际岗位填写；</w:t>
      </w:r>
      <w:r>
        <w:rPr>
          <w:rFonts w:eastAsia="仿宋_GB2312"/>
          <w:kern w:val="2"/>
          <w:sz w:val="20"/>
          <w:szCs w:val="21"/>
        </w:rPr>
        <w:tab/>
      </w:r>
      <w:r>
        <w:rPr>
          <w:rFonts w:eastAsia="仿宋_GB2312"/>
          <w:kern w:val="2"/>
          <w:sz w:val="20"/>
          <w:szCs w:val="21"/>
        </w:rPr>
        <w:tab/>
      </w:r>
      <w:r>
        <w:rPr>
          <w:rFonts w:eastAsia="仿宋_GB2312"/>
          <w:kern w:val="2"/>
          <w:sz w:val="20"/>
          <w:szCs w:val="21"/>
        </w:rPr>
        <w:tab/>
      </w:r>
      <w:r>
        <w:rPr>
          <w:rFonts w:eastAsia="仿宋_GB2312"/>
          <w:kern w:val="2"/>
          <w:sz w:val="20"/>
          <w:szCs w:val="21"/>
        </w:rPr>
        <w:tab/>
      </w:r>
      <w:r>
        <w:rPr>
          <w:rFonts w:eastAsia="仿宋_GB2312"/>
          <w:kern w:val="2"/>
          <w:sz w:val="20"/>
          <w:szCs w:val="21"/>
        </w:rPr>
        <w:tab/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="400" w:firstLineChars="200"/>
        <w:rPr>
          <w:rFonts w:eastAsia="仿宋_GB2312"/>
          <w:kern w:val="2"/>
          <w:sz w:val="20"/>
          <w:szCs w:val="20"/>
        </w:rPr>
      </w:pPr>
      <w:r>
        <w:rPr>
          <w:rFonts w:eastAsia="仿宋_GB2312"/>
          <w:kern w:val="2"/>
          <w:sz w:val="20"/>
          <w:szCs w:val="20"/>
        </w:rPr>
        <w:t>8.“劳动合同（服务协议）起止时间”：签订固定期合同的残疾人请填写起止“年/月/日”、无固定期合同的残疾人请填写“无固定期”，在编职工请填写“在编职工”；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="400" w:firstLineChars="200"/>
        <w:rPr>
          <w:kern w:val="2"/>
          <w:sz w:val="21"/>
          <w:szCs w:val="21"/>
        </w:rPr>
      </w:pPr>
      <w:r>
        <w:rPr>
          <w:rFonts w:eastAsia="仿宋_GB2312"/>
          <w:kern w:val="2"/>
          <w:sz w:val="20"/>
          <w:szCs w:val="20"/>
        </w:rPr>
        <w:t>9.“派遣用工月份”：申报年度实际工作起止月份，如：1-12</w:t>
      </w:r>
      <w:r>
        <w:rPr>
          <w:rFonts w:eastAsia="仿宋_GB2312"/>
          <w:kern w:val="2"/>
          <w:sz w:val="18"/>
          <w:szCs w:val="21"/>
        </w:rPr>
        <w:t>。</w:t>
      </w:r>
      <w:r>
        <w:rPr>
          <w:kern w:val="2"/>
          <w:sz w:val="21"/>
          <w:szCs w:val="21"/>
        </w:rPr>
        <w:tab/>
      </w:r>
      <w:r>
        <w:rPr>
          <w:kern w:val="2"/>
          <w:sz w:val="21"/>
          <w:szCs w:val="21"/>
        </w:rPr>
        <w:tab/>
      </w:r>
      <w:r>
        <w:rPr>
          <w:kern w:val="2"/>
          <w:sz w:val="21"/>
          <w:szCs w:val="21"/>
        </w:rPr>
        <w:tab/>
      </w:r>
      <w:r>
        <w:rPr>
          <w:kern w:val="2"/>
          <w:sz w:val="21"/>
          <w:szCs w:val="21"/>
        </w:rPr>
        <w:tab/>
      </w:r>
      <w:r>
        <w:rPr>
          <w:kern w:val="2"/>
          <w:sz w:val="21"/>
          <w:szCs w:val="21"/>
        </w:rPr>
        <w:tab/>
      </w:r>
      <w:r>
        <w:rPr>
          <w:kern w:val="2"/>
          <w:sz w:val="21"/>
          <w:szCs w:val="21"/>
        </w:rPr>
        <w:tab/>
      </w:r>
      <w:r>
        <w:rPr>
          <w:kern w:val="2"/>
          <w:sz w:val="21"/>
          <w:szCs w:val="21"/>
        </w:rPr>
        <w:tab/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eastAsia="华文中宋"/>
          <w:b/>
          <w:kern w:val="2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行业分类表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100" w:lineRule="exact"/>
        <w:jc w:val="center"/>
        <w:rPr>
          <w:rFonts w:eastAsia="华文中宋"/>
          <w:b/>
          <w:kern w:val="2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619"/>
        <w:gridCol w:w="3494"/>
        <w:gridCol w:w="399"/>
        <w:gridCol w:w="619"/>
        <w:gridCol w:w="3754"/>
        <w:gridCol w:w="399"/>
        <w:gridCol w:w="619"/>
        <w:gridCol w:w="3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napToGrid/>
                <w:sz w:val="21"/>
                <w:szCs w:val="21"/>
              </w:rPr>
            </w:pPr>
            <w:r>
              <w:rPr>
                <w:rFonts w:eastAsia="仿宋_GB2312"/>
                <w:bCs/>
                <w:snapToGrid/>
                <w:sz w:val="21"/>
                <w:szCs w:val="21"/>
              </w:rPr>
              <w:t>第一产业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</w:t>
            </w:r>
          </w:p>
        </w:tc>
        <w:tc>
          <w:tcPr>
            <w:tcW w:w="34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农业</w:t>
            </w:r>
          </w:p>
        </w:tc>
        <w:tc>
          <w:tcPr>
            <w:tcW w:w="39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napToGrid/>
                <w:sz w:val="21"/>
                <w:szCs w:val="21"/>
              </w:rPr>
            </w:pPr>
            <w:r>
              <w:rPr>
                <w:rFonts w:eastAsia="仿宋_GB2312"/>
                <w:bCs/>
                <w:snapToGrid/>
                <w:sz w:val="21"/>
                <w:szCs w:val="21"/>
              </w:rPr>
              <w:t>第二产业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27</w:t>
            </w:r>
          </w:p>
        </w:tc>
        <w:tc>
          <w:tcPr>
            <w:tcW w:w="37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专用设备制造业</w:t>
            </w:r>
          </w:p>
        </w:tc>
        <w:tc>
          <w:tcPr>
            <w:tcW w:w="39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napToGrid/>
                <w:sz w:val="21"/>
                <w:szCs w:val="21"/>
              </w:rPr>
            </w:pPr>
            <w:r>
              <w:rPr>
                <w:rFonts w:eastAsia="仿宋_GB2312"/>
                <w:bCs/>
                <w:snapToGrid/>
                <w:sz w:val="21"/>
                <w:szCs w:val="21"/>
              </w:rPr>
              <w:t>第三产业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53</w:t>
            </w:r>
          </w:p>
        </w:tc>
        <w:tc>
          <w:tcPr>
            <w:tcW w:w="37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保险业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林业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28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汽车制造业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54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其他金融业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畜牧业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29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铁路、船舶、航空航天和其他运输设备制造业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55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房地产业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渔业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30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电气机械和器材制造业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56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租赁业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napToGrid/>
                <w:sz w:val="21"/>
                <w:szCs w:val="21"/>
              </w:rPr>
            </w:pPr>
            <w:r>
              <w:rPr>
                <w:rFonts w:eastAsia="仿宋_GB2312"/>
                <w:bCs/>
                <w:snapToGrid/>
                <w:sz w:val="21"/>
                <w:szCs w:val="21"/>
              </w:rPr>
              <w:t>第二产业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采矿业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31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pacing w:val="-6"/>
                <w:sz w:val="21"/>
                <w:szCs w:val="21"/>
              </w:rPr>
            </w:pPr>
            <w:r>
              <w:rPr>
                <w:rFonts w:eastAsia="仿宋_GB2312"/>
                <w:snapToGrid/>
                <w:spacing w:val="-6"/>
                <w:sz w:val="21"/>
                <w:szCs w:val="21"/>
              </w:rPr>
              <w:t>计算机、通信和其他电子设备制造业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57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商务服务业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农副食品加工业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32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仪器仪表制造业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58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研究和试验发展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食、饮品制造业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33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其他制造业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59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专业技术服务业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烟草制品业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34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废弃资源综合利用业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60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科技推广和应用服务业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纺织业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35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pacing w:val="-6"/>
                <w:sz w:val="21"/>
                <w:szCs w:val="21"/>
              </w:rPr>
            </w:pPr>
            <w:r>
              <w:rPr>
                <w:rFonts w:eastAsia="仿宋_GB2312"/>
                <w:snapToGrid/>
                <w:spacing w:val="-6"/>
                <w:sz w:val="21"/>
                <w:szCs w:val="21"/>
              </w:rPr>
              <w:t>电力、热力、燃气及水生产和供应业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61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水利管理业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纺织服装、服饰业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36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建筑业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62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生态保护和环境治理业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皮革、毛皮、羽毛及其制品和制鞋业</w:t>
            </w:r>
          </w:p>
        </w:tc>
        <w:tc>
          <w:tcPr>
            <w:tcW w:w="39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napToGrid/>
                <w:sz w:val="21"/>
                <w:szCs w:val="21"/>
              </w:rPr>
            </w:pPr>
            <w:r>
              <w:rPr>
                <w:rFonts w:eastAsia="仿宋_GB2312"/>
                <w:bCs/>
                <w:snapToGrid/>
                <w:sz w:val="21"/>
                <w:szCs w:val="21"/>
              </w:rPr>
              <w:t>第三产业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37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农、林、牧、渔服务业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63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公共设施管理业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木材加工和木、竹、藤、棕、草制品业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38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开采辅助活动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64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居民服务业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家具制造业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39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金属制品、机械和设备修理业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65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pacing w:val="-6"/>
                <w:sz w:val="21"/>
                <w:szCs w:val="21"/>
              </w:rPr>
            </w:pPr>
            <w:r>
              <w:rPr>
                <w:rFonts w:eastAsia="仿宋_GB2312"/>
                <w:snapToGrid/>
                <w:spacing w:val="-6"/>
                <w:sz w:val="21"/>
                <w:szCs w:val="21"/>
              </w:rPr>
              <w:t>机动车、电子产品和日用产品修理业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造纸和纸制品业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40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批发业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66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其他服务业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印刷和记录媒介复制业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41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零售业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67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pacing w:val="-10"/>
                <w:sz w:val="21"/>
                <w:szCs w:val="21"/>
              </w:rPr>
            </w:pPr>
            <w:r>
              <w:rPr>
                <w:rFonts w:eastAsia="仿宋_GB2312"/>
                <w:snapToGrid/>
                <w:spacing w:val="-10"/>
                <w:sz w:val="21"/>
                <w:szCs w:val="21"/>
              </w:rPr>
              <w:t>文教、工美、体育和娱乐用品制造业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42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运输业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68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石油加工、炼焦和核燃料加工业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43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装卸搬运和运输代理业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69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化学原料和化学制品制造业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44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仓储业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70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新闻和出版业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医药制造业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45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邮政业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71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pacing w:val="-6"/>
                <w:sz w:val="21"/>
                <w:szCs w:val="21"/>
              </w:rPr>
            </w:pPr>
            <w:r>
              <w:rPr>
                <w:rFonts w:eastAsia="仿宋_GB2312"/>
                <w:snapToGrid/>
                <w:spacing w:val="-6"/>
                <w:sz w:val="21"/>
                <w:szCs w:val="21"/>
              </w:rPr>
              <w:t>广播、电视、电影和影视录音制作业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化学纤维制造业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46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住宿业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72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文化艺术业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橡胶和塑料制品业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47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餐饮业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73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非金属矿物制品业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48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电信、广播电视和卫星传输服务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74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娱乐业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黑色金属冶炼和压延加工业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49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互联网和相关服务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75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国家党政机关及相关机构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有色金属冶炼和压延加工业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50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软件和信息技术服务业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76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pacing w:val="-6"/>
                <w:sz w:val="21"/>
                <w:szCs w:val="21"/>
              </w:rPr>
            </w:pPr>
            <w:r>
              <w:rPr>
                <w:rFonts w:eastAsia="仿宋_GB2312"/>
                <w:snapToGrid/>
                <w:spacing w:val="-6"/>
                <w:sz w:val="21"/>
                <w:szCs w:val="21"/>
              </w:rPr>
              <w:t>群众团体、社会团体和其他成员组织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金属制品业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51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货币金融服务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77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居委会、村委会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通用设备制造业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52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资本市场服务</w:t>
            </w:r>
          </w:p>
        </w:tc>
        <w:tc>
          <w:tcPr>
            <w:tcW w:w="3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napToGrid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78</w:t>
            </w:r>
          </w:p>
        </w:tc>
        <w:tc>
          <w:tcPr>
            <w:tcW w:w="37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napToGrid/>
                <w:sz w:val="21"/>
                <w:szCs w:val="21"/>
              </w:rPr>
            </w:pPr>
            <w:r>
              <w:rPr>
                <w:rFonts w:eastAsia="仿宋_GB2312"/>
                <w:snapToGrid/>
                <w:sz w:val="21"/>
                <w:szCs w:val="21"/>
              </w:rPr>
              <w:t>国际组织</w:t>
            </w:r>
          </w:p>
        </w:tc>
      </w:tr>
    </w:tbl>
    <w:p/>
    <w:sectPr>
      <w:pgSz w:w="16838" w:h="11906" w:orient="landscape"/>
      <w:pgMar w:top="840" w:right="1440" w:bottom="82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769E3"/>
    <w:rsid w:val="00577DAF"/>
    <w:rsid w:val="009426A2"/>
    <w:rsid w:val="00AD68B8"/>
    <w:rsid w:val="34C769E3"/>
    <w:rsid w:val="5DE609F2"/>
    <w:rsid w:val="6533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1654</Characters>
  <Lines>13</Lines>
  <Paragraphs>3</Paragraphs>
  <TotalTime>1</TotalTime>
  <ScaleCrop>false</ScaleCrop>
  <LinksUpToDate>false</LinksUpToDate>
  <CharactersWithSpaces>1941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2020-07-28T15:07:00Z</dcterms:created>
  <dc:creator>jjb009</dc:creator>
  <cp:lastModifiedBy>徐运辉</cp:lastModifiedBy>
  <dcterms:modified xsi:type="dcterms:W3CDTF">2023-10-18T08:29:05Z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CE7FDB234F7140969602E619823AE0B2_13</vt:lpwstr>
  </property>
</Properties>
</file>